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>портного средства, версия 2022.</w:t>
      </w:r>
      <w:r w:rsidR="00D60B5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60B5E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D60B5E">
        <w:rPr>
          <w:rFonts w:ascii="Times New Roman" w:hAnsi="Times New Roman" w:cs="Times New Roman"/>
          <w:sz w:val="28"/>
          <w:szCs w:val="28"/>
          <w:lang w:val="ru-RU"/>
        </w:rPr>
        <w:t>2022.2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632C86" w:rsidRPr="00D60B5E">
        <w:rPr>
          <w:rFonts w:ascii="Times New Roman" w:hAnsi="Times New Roman" w:cs="Times New Roman"/>
          <w:sz w:val="28"/>
          <w:szCs w:val="28"/>
          <w:lang w:val="ru-RU"/>
        </w:rPr>
        <w:t>– Единая методика)</w:t>
      </w:r>
      <w:r w:rsidR="00632C86" w:rsidRPr="00D60B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D60B5E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B5E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993C47" w:rsidRPr="00D6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B5E" w:rsidRPr="00D60B5E">
        <w:rPr>
          <w:rFonts w:ascii="Times New Roman" w:hAnsi="Times New Roman" w:cs="Times New Roman"/>
          <w:bCs/>
          <w:sz w:val="28"/>
          <w:szCs w:val="28"/>
          <w:lang w:val="ru-RU"/>
        </w:rPr>
        <w:t>1 июня 2022 года по 30 июня 2022 года</w:t>
      </w:r>
      <w:r w:rsidR="00993C47" w:rsidRPr="00D60B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Розничные цены официальных поставщиков (представительств изготовителей) на территории Российской Федерации получены по Договору с ООО </w:t>
      </w:r>
      <w:bookmarkStart w:id="0" w:name="_GoBack"/>
      <w:bookmarkEnd w:id="0"/>
      <w:r w:rsidRPr="00A443DC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A443DC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6379" w:type="dxa"/>
        <w:tblInd w:w="1242" w:type="dxa"/>
        <w:tblLook w:val="04A0" w:firstRow="1" w:lastRow="0" w:firstColumn="1" w:lastColumn="0" w:noHBand="0" w:noVBand="1"/>
      </w:tblPr>
      <w:tblGrid>
        <w:gridCol w:w="993"/>
        <w:gridCol w:w="5386"/>
      </w:tblGrid>
      <w:tr w:rsidR="00D60B5E" w:rsidRPr="00A86139" w:rsidTr="004D1616">
        <w:trPr>
          <w:trHeight w:val="33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4CR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AUTOLUX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baslac</w:t>
            </w:r>
            <w:proofErr w:type="spellEnd"/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DELTRON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  <w:proofErr w:type="spellEnd"/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ENVIROBASE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GLASURIT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  <w:proofErr w:type="spellEnd"/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KANSAI PAINT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LOCTITE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MAXMEYER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MIRKA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NEXA AUTOCOLOR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R-M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RoxelPro</w:t>
            </w:r>
            <w:proofErr w:type="spellEnd"/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SUNMIGHT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TEROSON</w:t>
            </w:r>
          </w:p>
        </w:tc>
      </w:tr>
      <w:tr w:rsidR="00D60B5E" w:rsidRPr="00A86139" w:rsidTr="004D1616">
        <w:trPr>
          <w:trHeight w:val="330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0B5E" w:rsidRPr="00A86139" w:rsidRDefault="00D60B5E" w:rsidP="004D16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861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  <w:proofErr w:type="spellEnd"/>
          </w:p>
        </w:tc>
      </w:tr>
    </w:tbl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0B5E" w:rsidRDefault="00D60B5E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пунктом 6.3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C00C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C00C75" w:rsidRPr="00C00C75"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="00C00C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августа 2022 года</w:t>
      </w:r>
      <w:r w:rsidR="00C00C75" w:rsidRPr="00C00C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29 августа 2022 года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Российского Союза Автостраховщиков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proofErr w:type="spellEnd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период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публичной проверки замечаний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и/или предложений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проект</w:t>
      </w:r>
      <w:r w:rsidR="0040235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Справочник</w:t>
      </w:r>
      <w:r w:rsidR="006F754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 поступило.</w:t>
      </w:r>
    </w:p>
    <w:sectPr w:rsidR="00321A45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D60B5E" w:rsidRPr="007A2D1D">
      <w:rPr>
        <w:rFonts w:ascii="Times New Roman" w:hAnsi="Times New Roman" w:cs="Times New Roman"/>
        <w:sz w:val="20"/>
        <w:szCs w:val="20"/>
        <w:lang w:val="ru-RU"/>
      </w:rPr>
      <w:t>2022.2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6F7544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677A2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A84DEF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11</cp:revision>
  <cp:lastPrinted>2021-12-17T13:41:00Z</cp:lastPrinted>
  <dcterms:created xsi:type="dcterms:W3CDTF">2022-06-21T08:40:00Z</dcterms:created>
  <dcterms:modified xsi:type="dcterms:W3CDTF">2022-10-05T07:09:00Z</dcterms:modified>
</cp:coreProperties>
</file>